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B1708" w14:textId="5E2A70A6" w:rsidR="007B0D0F" w:rsidRDefault="007B0D0F" w:rsidP="007B0D0F">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 Meeting #103</w:t>
      </w:r>
      <w:r>
        <w:rPr>
          <w:b/>
          <w:i/>
          <w:noProof/>
          <w:sz w:val="28"/>
        </w:rPr>
        <w:tab/>
      </w:r>
      <w:r>
        <w:rPr>
          <w:b/>
          <w:noProof/>
          <w:sz w:val="24"/>
        </w:rPr>
        <w:t>SP-240477</w:t>
      </w:r>
    </w:p>
    <w:p w14:paraId="407F6426" w14:textId="3D108C01" w:rsidR="007B0D0F" w:rsidRPr="00A06C98" w:rsidRDefault="007B0D0F" w:rsidP="007B0D0F">
      <w:pPr>
        <w:pStyle w:val="CRCoverPage"/>
        <w:outlineLvl w:val="0"/>
        <w:rPr>
          <w:b/>
          <w:noProof/>
          <w:sz w:val="24"/>
          <w:lang w:val="en-US"/>
        </w:rPr>
      </w:pPr>
      <w:r w:rsidRPr="00A06C98">
        <w:rPr>
          <w:b/>
          <w:noProof/>
          <w:sz w:val="24"/>
          <w:lang w:val="en-US"/>
        </w:rPr>
        <w:t>Maastricht, NL, 19 - 22 Mar. 2024</w:t>
      </w:r>
      <w:r w:rsidR="00A06C98" w:rsidRPr="00A06C98">
        <w:rPr>
          <w:b/>
          <w:noProof/>
          <w:sz w:val="24"/>
          <w:lang w:val="en-US"/>
        </w:rPr>
        <w:tab/>
      </w:r>
      <w:r w:rsidR="00A06C98">
        <w:rPr>
          <w:b/>
          <w:noProof/>
          <w:sz w:val="24"/>
          <w:lang w:val="en-US"/>
        </w:rPr>
        <w:tab/>
      </w:r>
      <w:r w:rsidR="00A06C98">
        <w:rPr>
          <w:b/>
          <w:noProof/>
          <w:sz w:val="24"/>
          <w:lang w:val="en-US"/>
        </w:rPr>
        <w:tab/>
      </w:r>
      <w:r w:rsidR="00A06C98">
        <w:rPr>
          <w:b/>
          <w:noProof/>
          <w:sz w:val="24"/>
          <w:lang w:val="en-US"/>
        </w:rPr>
        <w:tab/>
        <w:t>(</w:t>
      </w:r>
      <w:r w:rsidR="00A06C98" w:rsidRPr="00A06C98">
        <w:rPr>
          <w:b/>
          <w:noProof/>
          <w:sz w:val="24"/>
          <w:lang w:val="en-US"/>
        </w:rPr>
        <w:t>revision of SP-240063</w:t>
      </w:r>
      <w:r w:rsidR="00A06C98">
        <w:rPr>
          <w:b/>
          <w:noProof/>
          <w:sz w:val="24"/>
          <w:lang w:val="en-US"/>
        </w:rPr>
        <w:t>)</w:t>
      </w:r>
    </w:p>
    <w:bookmarkEnd w:id="0"/>
    <w:p w14:paraId="05B0D0A8" w14:textId="77777777" w:rsidR="001E489F" w:rsidRPr="00A06C9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838DE26" w:rsidR="001E489F" w:rsidRPr="00A06C98" w:rsidRDefault="001E489F" w:rsidP="001E489F">
      <w:pPr>
        <w:tabs>
          <w:tab w:val="left" w:pos="2127"/>
        </w:tabs>
        <w:ind w:left="2127" w:hanging="2127"/>
        <w:jc w:val="both"/>
        <w:outlineLvl w:val="0"/>
        <w:rPr>
          <w:rFonts w:ascii="Arial" w:eastAsia="Batang" w:hAnsi="Arial"/>
          <w:b/>
          <w:sz w:val="24"/>
          <w:szCs w:val="24"/>
          <w:lang w:val="fr-FR" w:eastAsia="zh-CN"/>
        </w:rPr>
      </w:pPr>
      <w:proofErr w:type="gramStart"/>
      <w:r w:rsidRPr="00A06C98">
        <w:rPr>
          <w:rFonts w:ascii="Arial" w:eastAsia="Batang" w:hAnsi="Arial"/>
          <w:b/>
          <w:sz w:val="24"/>
          <w:szCs w:val="24"/>
          <w:lang w:val="fr-FR" w:eastAsia="zh-CN"/>
        </w:rPr>
        <w:t>Source:</w:t>
      </w:r>
      <w:proofErr w:type="gramEnd"/>
      <w:r w:rsidRPr="00A06C98">
        <w:rPr>
          <w:rFonts w:ascii="Arial" w:eastAsia="Batang" w:hAnsi="Arial"/>
          <w:b/>
          <w:sz w:val="24"/>
          <w:szCs w:val="24"/>
          <w:lang w:val="fr-FR" w:eastAsia="zh-CN"/>
        </w:rPr>
        <w:tab/>
      </w:r>
      <w:r w:rsidR="007B0D0F" w:rsidRPr="00A06C98">
        <w:rPr>
          <w:rFonts w:ascii="Arial" w:eastAsia="Batang" w:hAnsi="Arial"/>
          <w:b/>
          <w:sz w:val="24"/>
          <w:szCs w:val="24"/>
          <w:lang w:val="fr-FR" w:eastAsia="zh-CN"/>
        </w:rPr>
        <w:t>SA WG4</w:t>
      </w:r>
    </w:p>
    <w:p w14:paraId="2BB8AC0B" w14:textId="4273A1C6" w:rsidR="001E489F" w:rsidRPr="006C2E80" w:rsidRDefault="001E489F" w:rsidP="007B0D0F">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B0D0F" w:rsidRPr="0029789D">
        <w:rPr>
          <w:rFonts w:ascii="Arial" w:eastAsia="Batang" w:hAnsi="Arial" w:cs="Arial"/>
          <w:b/>
          <w:sz w:val="24"/>
          <w:szCs w:val="24"/>
          <w:lang w:eastAsia="zh-CN"/>
        </w:rPr>
        <w:t xml:space="preserve">New </w:t>
      </w:r>
      <w:r w:rsidR="007B0D0F">
        <w:rPr>
          <w:rFonts w:ascii="Arial" w:eastAsia="Batang" w:hAnsi="Arial" w:cs="Arial"/>
          <w:b/>
          <w:sz w:val="24"/>
          <w:szCs w:val="24"/>
          <w:lang w:eastAsia="zh-CN"/>
        </w:rPr>
        <w:t>SID</w:t>
      </w:r>
      <w:r w:rsidR="007B0D0F" w:rsidRPr="0029789D">
        <w:rPr>
          <w:rFonts w:ascii="Arial" w:eastAsia="Batang" w:hAnsi="Arial" w:cs="Arial"/>
          <w:b/>
          <w:sz w:val="24"/>
          <w:szCs w:val="24"/>
          <w:lang w:eastAsia="zh-CN"/>
        </w:rPr>
        <w:t xml:space="preserve"> on Media Messaging</w:t>
      </w:r>
      <w:r w:rsidR="007B0D0F">
        <w:rPr>
          <w:rFonts w:ascii="Arial" w:eastAsia="Batang" w:hAnsi="Arial" w:cs="Arial"/>
          <w:b/>
          <w:sz w:val="24"/>
          <w:szCs w:val="24"/>
          <w:lang w:eastAsia="zh-CN"/>
        </w:rPr>
        <w:t xml:space="preserve"> (</w:t>
      </w:r>
      <w:proofErr w:type="spellStart"/>
      <w:r w:rsidR="007B0D0F">
        <w:rPr>
          <w:rFonts w:ascii="Arial" w:eastAsia="Batang" w:hAnsi="Arial" w:cs="Arial"/>
          <w:b/>
          <w:sz w:val="24"/>
          <w:szCs w:val="24"/>
          <w:lang w:eastAsia="zh-CN"/>
        </w:rPr>
        <w:t>FS_MeMe</w:t>
      </w:r>
      <w:proofErr w:type="spellEnd"/>
      <w:r w:rsidR="007B0D0F">
        <w:rPr>
          <w:rFonts w:ascii="Arial" w:eastAsia="Batang" w:hAnsi="Arial" w:cs="Arial"/>
          <w:b/>
          <w:sz w:val="24"/>
          <w:szCs w:val="24"/>
          <w:lang w:eastAsia="zh-CN"/>
        </w:rPr>
        <w: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A2349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B0D0F">
        <w:rPr>
          <w:rFonts w:ascii="Arial" w:eastAsia="Batang" w:hAnsi="Arial"/>
          <w:b/>
          <w:sz w:val="24"/>
          <w:szCs w:val="24"/>
          <w:lang w:val="en-US" w:eastAsia="zh-CN"/>
        </w:rPr>
        <w:t>6.4.4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B3A1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14701">
        <w:rPr>
          <w:rFonts w:ascii="Arial" w:eastAsia="Times New Roman" w:hAnsi="Arial" w:cs="Times New Roman"/>
          <w:color w:val="auto"/>
          <w:sz w:val="36"/>
          <w:szCs w:val="20"/>
          <w:lang w:eastAsia="ja-JP"/>
        </w:rPr>
        <w:t xml:space="preserve"> </w:t>
      </w:r>
      <w:r w:rsidR="00F14701" w:rsidRPr="004D069F">
        <w:rPr>
          <w:rFonts w:ascii="Arial" w:eastAsia="Malgun Gothic" w:hAnsi="Arial" w:cs="Times New Roman"/>
          <w:sz w:val="36"/>
          <w:szCs w:val="20"/>
          <w:lang w:eastAsia="en-GB"/>
        </w:rPr>
        <w:t>Study on Media Messaging</w:t>
      </w:r>
    </w:p>
    <w:p w14:paraId="1845B441" w14:textId="4CDE9897" w:rsidR="001E489F" w:rsidRPr="00BA3A53" w:rsidRDefault="001E489F" w:rsidP="001E489F">
      <w:pPr>
        <w:pStyle w:val="Guidance"/>
      </w:pPr>
    </w:p>
    <w:p w14:paraId="4520DCE2" w14:textId="290B5FF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4701">
        <w:rPr>
          <w:rFonts w:ascii="Arial" w:eastAsia="Times New Roman" w:hAnsi="Arial" w:cs="Times New Roman"/>
          <w:color w:val="auto"/>
          <w:sz w:val="36"/>
          <w:szCs w:val="20"/>
          <w:lang w:eastAsia="ja-JP"/>
        </w:rPr>
        <w:t xml:space="preserve"> </w:t>
      </w:r>
      <w:proofErr w:type="spellStart"/>
      <w:r w:rsidR="00F14701" w:rsidRPr="00F14701">
        <w:rPr>
          <w:rFonts w:ascii="Arial" w:eastAsia="Times New Roman" w:hAnsi="Arial" w:cs="Times New Roman"/>
          <w:color w:val="auto"/>
          <w:sz w:val="36"/>
          <w:szCs w:val="20"/>
          <w:lang w:eastAsia="ja-JP"/>
        </w:rPr>
        <w:t>FS_MeMe</w:t>
      </w:r>
      <w:proofErr w:type="spellEnd"/>
      <w:r w:rsidRPr="001E489F">
        <w:rPr>
          <w:rFonts w:ascii="Arial" w:eastAsia="Times New Roman" w:hAnsi="Arial" w:cs="Times New Roman"/>
          <w:color w:val="auto"/>
          <w:sz w:val="36"/>
          <w:szCs w:val="20"/>
          <w:lang w:eastAsia="ja-JP"/>
        </w:rPr>
        <w:tab/>
      </w:r>
    </w:p>
    <w:p w14:paraId="18C69795" w14:textId="40561193" w:rsidR="001E489F" w:rsidRDefault="001E489F" w:rsidP="001E489F">
      <w:pPr>
        <w:pStyle w:val="Guidance"/>
      </w:pPr>
    </w:p>
    <w:p w14:paraId="15B1DB90" w14:textId="572A51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4701" w:rsidRPr="00F14701">
        <w:rPr>
          <w:rFonts w:ascii="Arial" w:eastAsia="Times New Roman" w:hAnsi="Arial" w:cs="Times New Roman"/>
          <w:color w:val="auto"/>
          <w:sz w:val="36"/>
          <w:szCs w:val="20"/>
          <w:lang w:eastAsia="ja-JP"/>
        </w:rPr>
        <w:t>1030005</w:t>
      </w:r>
    </w:p>
    <w:p w14:paraId="6340F223" w14:textId="7D83B584" w:rsidR="001E489F" w:rsidRDefault="001E489F" w:rsidP="001E489F">
      <w:pPr>
        <w:pStyle w:val="Guidance"/>
      </w:pPr>
    </w:p>
    <w:p w14:paraId="4D9605DA" w14:textId="1742626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14701">
        <w:rPr>
          <w:rFonts w:ascii="Arial" w:eastAsia="Times New Roman" w:hAnsi="Arial" w:cs="Times New Roman"/>
          <w:color w:val="auto"/>
          <w:sz w:val="36"/>
          <w:szCs w:val="20"/>
          <w:lang w:eastAsia="ja-JP"/>
        </w:rPr>
        <w:t>19</w:t>
      </w:r>
    </w:p>
    <w:p w14:paraId="0F6B4D92" w14:textId="68C66A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E523B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98AAC7" w:rsidR="001E489F" w:rsidRDefault="00F1470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6DC7913" w:rsidR="001E489F" w:rsidRDefault="00F1470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E11AFDE" w:rsidR="001E489F" w:rsidRDefault="00F1470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FBC839B" w:rsidR="001E489F" w:rsidRDefault="00F1470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31D8D25" w:rsidR="001E489F" w:rsidRDefault="00F1470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794BA5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FBD0AD3" w:rsidR="007861B8" w:rsidRDefault="00F1470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0255001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B438AE6" w:rsidR="001E489F" w:rsidRDefault="00F14701" w:rsidP="005875D6">
            <w:pPr>
              <w:pStyle w:val="TAL"/>
            </w:pPr>
            <w:r>
              <w:t>PROMISE</w:t>
            </w:r>
          </w:p>
        </w:tc>
        <w:tc>
          <w:tcPr>
            <w:tcW w:w="1101" w:type="dxa"/>
          </w:tcPr>
          <w:p w14:paraId="334D300A" w14:textId="38E601C6" w:rsidR="001E489F" w:rsidRDefault="00F14701" w:rsidP="005875D6">
            <w:pPr>
              <w:pStyle w:val="TAL"/>
            </w:pPr>
            <w:r>
              <w:t>S4</w:t>
            </w:r>
          </w:p>
        </w:tc>
        <w:tc>
          <w:tcPr>
            <w:tcW w:w="1101" w:type="dxa"/>
          </w:tcPr>
          <w:p w14:paraId="3338BA6A" w14:textId="7FCC532C" w:rsidR="001E489F" w:rsidRDefault="00F14701" w:rsidP="005875D6">
            <w:pPr>
              <w:pStyle w:val="TAL"/>
            </w:pPr>
            <w:r w:rsidRPr="00EB0EE1">
              <w:t>1000015</w:t>
            </w:r>
          </w:p>
        </w:tc>
        <w:tc>
          <w:tcPr>
            <w:tcW w:w="6010" w:type="dxa"/>
          </w:tcPr>
          <w:p w14:paraId="225432A0" w14:textId="5559795C" w:rsidR="001E489F" w:rsidRPr="00251D80" w:rsidRDefault="00F14701" w:rsidP="005875D6">
            <w:pPr>
              <w:pStyle w:val="TAL"/>
            </w:pPr>
            <w:r w:rsidRPr="002E464D">
              <w:t>5G-Advanced media profiles for messaging services</w:t>
            </w:r>
            <w:r>
              <w:t xml:space="preserve"> (PROMISE)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DEDEA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310585B" w:rsidR="001E489F" w:rsidRPr="00251D80" w:rsidRDefault="001E489F" w:rsidP="005875D6">
            <w:pPr>
              <w:pStyle w:val="Guidance"/>
            </w:pPr>
          </w:p>
        </w:tc>
      </w:tr>
    </w:tbl>
    <w:p w14:paraId="01B64B3B" w14:textId="77777777" w:rsidR="001E489F" w:rsidRDefault="001E489F" w:rsidP="001E489F">
      <w:pPr>
        <w:pStyle w:val="FP"/>
      </w:pPr>
    </w:p>
    <w:p w14:paraId="096FF532" w14:textId="251A4AA4"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5FD959"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w:t>
      </w:r>
      <w:proofErr w:type="gramStart"/>
      <w:r w:rsidRPr="00AC0B33">
        <w:rPr>
          <w:rFonts w:eastAsia="Malgun Gothic"/>
          <w:lang w:eastAsia="ko-KR"/>
        </w:rPr>
        <w:t>permits</w:t>
      </w:r>
      <w:proofErr w:type="gramEnd"/>
      <w:r w:rsidRPr="00AC0B33">
        <w:rPr>
          <w:rFonts w:eastAsia="Malgun Gothic"/>
          <w:lang w:eastAsia="ko-KR"/>
        </w:rPr>
        <w:t xml:space="preserve"> to encapsulate encapsulation of real-time video into the 3GP file format using the baseline profile. The container does not support external bodies, </w:t>
      </w:r>
      <w:proofErr w:type="gramStart"/>
      <w:r w:rsidRPr="00AC0B33">
        <w:rPr>
          <w:rFonts w:eastAsia="Malgun Gothic"/>
          <w:lang w:eastAsia="ko-KR"/>
        </w:rPr>
        <w:t>i.e.</w:t>
      </w:r>
      <w:proofErr w:type="gramEnd"/>
      <w:r w:rsidRPr="00AC0B33">
        <w:rPr>
          <w:rFonts w:eastAsia="Malgun Gothic"/>
          <w:lang w:eastAsia="ko-KR"/>
        </w:rPr>
        <w:t xml:space="preserv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3B21DCEF"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1" w:history="1">
        <w:r w:rsidRPr="00AC0B33">
          <w:rPr>
            <w:rFonts w:eastAsia="Malgun Gothic"/>
            <w:lang w:eastAsia="ko-KR"/>
          </w:rPr>
          <w:t>https://datatracker.ietf.org/wg/mimi/about/</w:t>
        </w:r>
      </w:hyperlink>
      <w:r w:rsidRPr="00AC0B33">
        <w:rPr>
          <w:rFonts w:eastAsia="Malgun Gothic"/>
          <w:lang w:eastAsia="ko-KR"/>
        </w:rPr>
        <w:t>. MPEG Systems has initiated a project referred to as "Messaging Media Application Format (</w:t>
      </w:r>
      <w:proofErr w:type="spellStart"/>
      <w:r w:rsidRPr="00AC0B33">
        <w:rPr>
          <w:rFonts w:eastAsia="Malgun Gothic"/>
          <w:lang w:eastAsia="ko-KR"/>
        </w:rPr>
        <w:t>MeMAF</w:t>
      </w:r>
      <w:proofErr w:type="spellEnd"/>
      <w:r w:rsidRPr="00AC0B33">
        <w:rPr>
          <w:rFonts w:eastAsia="Malgun Gothic"/>
          <w:lang w:eastAsia="ko-KR"/>
        </w:rPr>
        <w:t xml:space="preserve">)." </w:t>
      </w:r>
      <w:bookmarkStart w:id="1" w:name="_Hlk156908672"/>
      <w:r w:rsidRPr="00AC0B33">
        <w:rPr>
          <w:rFonts w:eastAsia="Malgun Gothic"/>
          <w:lang w:eastAsia="ko-KR"/>
        </w:rPr>
        <w:t>The considered scope of this project is the definition of a Media Application Format that primarily can be used for Messaging Services</w:t>
      </w:r>
      <w:bookmarkEnd w:id="1"/>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w:t>
      </w:r>
      <w:proofErr w:type="spellStart"/>
      <w:r w:rsidRPr="00AC0B33">
        <w:rPr>
          <w:rFonts w:eastAsia="Malgun Gothic"/>
          <w:lang w:eastAsia="ko-KR"/>
        </w:rPr>
        <w:t>MeMAF</w:t>
      </w:r>
      <w:proofErr w:type="spellEnd"/>
      <w:r w:rsidRPr="00AC0B33">
        <w:rPr>
          <w:rFonts w:eastAsia="Malgun Gothic"/>
          <w:lang w:eastAsia="ko-KR"/>
        </w:rPr>
        <w:t xml:space="preserve"> is expected to be a profile of </w:t>
      </w:r>
      <w:proofErr w:type="gramStart"/>
      <w:r w:rsidRPr="00AC0B33">
        <w:rPr>
          <w:rFonts w:eastAsia="Malgun Gothic"/>
          <w:lang w:eastAsia="ko-KR"/>
        </w:rPr>
        <w:t>ISOBMFF</w:t>
      </w:r>
      <w:proofErr w:type="gramEnd"/>
      <w:r w:rsidRPr="00AC0B33">
        <w:rPr>
          <w:rFonts w:eastAsia="Malgun Gothic"/>
          <w:lang w:eastAsia="ko-KR"/>
        </w:rPr>
        <w:t xml:space="preserve"> and it would not directly define any new functions or boxes. </w:t>
      </w:r>
      <w:proofErr w:type="spellStart"/>
      <w:r w:rsidRPr="00AC0B33">
        <w:rPr>
          <w:rFonts w:eastAsia="Malgun Gothic"/>
          <w:lang w:eastAsia="ko-KR"/>
        </w:rPr>
        <w:t>MeMAF</w:t>
      </w:r>
      <w:proofErr w:type="spellEnd"/>
      <w:r w:rsidRPr="00AC0B33">
        <w:rPr>
          <w:rFonts w:eastAsia="Malgun Gothic"/>
          <w:lang w:eastAsia="ko-KR"/>
        </w:rPr>
        <w:t xml:space="preserve">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1D25A01B"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477BF922" w14:textId="77777777" w:rsidR="00AC0B33" w:rsidRPr="00AC0B33" w:rsidRDefault="00AC0B33" w:rsidP="00AC0B33">
      <w:pPr>
        <w:keepNext/>
        <w:overflowPunct w:val="0"/>
        <w:autoSpaceDE w:val="0"/>
        <w:autoSpaceDN w:val="0"/>
        <w:adjustRightInd w:val="0"/>
        <w:spacing w:after="18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7A117892"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0B4B7679"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xml:space="preserve">: TS 26.143 only provides 3GP Rel-9 baseline profile encapsulation. This format lacks support for advanced features, such as multi-track formats, proper definition metadata for different media types and so on. </w:t>
      </w:r>
      <w:proofErr w:type="spellStart"/>
      <w:r w:rsidRPr="00AC0B33">
        <w:rPr>
          <w:rFonts w:eastAsia="Malgun Gothic"/>
          <w:lang w:eastAsia="ko-KR"/>
        </w:rPr>
        <w:t>MeMAF</w:t>
      </w:r>
      <w:proofErr w:type="spellEnd"/>
      <w:r w:rsidRPr="00AC0B33">
        <w:rPr>
          <w:rFonts w:eastAsia="Malgun Gothic"/>
          <w:lang w:eastAsia="ko-KR"/>
        </w:rPr>
        <w:t xml:space="preserve"> as defined in MPEG is expected to provide latest file format functionalities to address all needs of a modern message service, </w:t>
      </w:r>
      <w:proofErr w:type="gramStart"/>
      <w:r w:rsidRPr="00AC0B33">
        <w:rPr>
          <w:rFonts w:eastAsia="Malgun Gothic"/>
          <w:lang w:eastAsia="ko-KR"/>
        </w:rPr>
        <w:t>in particular also</w:t>
      </w:r>
      <w:proofErr w:type="gramEnd"/>
      <w:r w:rsidRPr="00AC0B33">
        <w:rPr>
          <w:rFonts w:eastAsia="Malgun Gothic"/>
          <w:lang w:eastAsia="ko-KR"/>
        </w:rPr>
        <w:t xml:space="preserve"> to restrict the ISO Base Media File Format (ISO BMFF) for improved interoperability. A collaboration between MPEG and 3GPP for defining this advanced messaging format, similar as it was done for DASH, is expected to be beneficial.</w:t>
      </w:r>
    </w:p>
    <w:p w14:paraId="690CB621"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 </w:t>
      </w:r>
    </w:p>
    <w:p w14:paraId="27B3F658"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lastRenderedPageBreak/>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DFE4617"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5ED3BC11"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7BE2BE99" w14:textId="77777777" w:rsidR="00AC0B33" w:rsidRPr="00AC0B33" w:rsidRDefault="00AC0B33" w:rsidP="00AC0B33">
      <w:pPr>
        <w:spacing w:after="180"/>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44B6FF66" w14:textId="77777777" w:rsidR="00AC0B33" w:rsidRPr="00AC0B33" w:rsidRDefault="00AC0B33" w:rsidP="00AC0B33">
      <w:pPr>
        <w:keepNext/>
        <w:overflowPunct w:val="0"/>
        <w:autoSpaceDE w:val="0"/>
        <w:autoSpaceDN w:val="0"/>
        <w:adjustRightInd w:val="0"/>
        <w:spacing w:after="180"/>
        <w:textAlignment w:val="baseline"/>
        <w:rPr>
          <w:rFonts w:eastAsia="Malgun Gothic"/>
          <w:lang w:eastAsia="ko-KR"/>
        </w:rPr>
      </w:pPr>
      <w:r w:rsidRPr="00AC0B33">
        <w:rPr>
          <w:rFonts w:eastAsia="Malgun Gothic"/>
          <w:lang w:eastAsia="ko-KR"/>
        </w:rPr>
        <w:t>Additional study areas may be added with lower priority if time permits.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175B85" w14:textId="77777777" w:rsidR="00AC0B33" w:rsidRPr="00AC0B33" w:rsidRDefault="00AC0B33" w:rsidP="00AC0B33">
      <w:pPr>
        <w:spacing w:after="160" w:line="259" w:lineRule="auto"/>
        <w:rPr>
          <w:rFonts w:eastAsia="Malgun Gothic"/>
          <w:lang w:eastAsia="ko-KR"/>
        </w:rPr>
      </w:pPr>
      <w:bookmarkStart w:id="2" w:name="_Hlk29478278"/>
      <w:bookmarkStart w:id="3" w:name="_Hlk29546021"/>
      <w:r w:rsidRPr="00AC0B33">
        <w:rPr>
          <w:rFonts w:eastAsia="Malgun Gothic"/>
          <w:lang w:eastAsia="ko-KR"/>
        </w:rPr>
        <w:t>The objective of this study is in the context of the above potential improvements and extensions, referred to as key topics. Specifically, for each of the above key topics, the following objectives are identified:</w:t>
      </w:r>
    </w:p>
    <w:bookmarkEnd w:id="2"/>
    <w:bookmarkEnd w:id="3"/>
    <w:p w14:paraId="1F1EF1D5" w14:textId="77777777" w:rsidR="00AC0B33" w:rsidRPr="00AC0B33" w:rsidRDefault="00AC0B33" w:rsidP="00AC0B33">
      <w:pPr>
        <w:spacing w:after="180"/>
        <w:ind w:left="568" w:hanging="284"/>
        <w:rPr>
          <w:rFonts w:eastAsia="Malgun Gothic"/>
          <w:lang w:val="en-US"/>
        </w:rPr>
      </w:pPr>
      <w:r w:rsidRPr="00AC0B33">
        <w:rPr>
          <w:rFonts w:eastAsia="Malgun Gothic"/>
          <w:lang w:val="en-US"/>
        </w:rPr>
        <w:t>1.</w:t>
      </w:r>
      <w:r w:rsidRPr="00AC0B33">
        <w:rPr>
          <w:rFonts w:eastAsia="Malgun Gothic"/>
          <w:lang w:val="en-US"/>
        </w:rPr>
        <w:tab/>
        <w:t xml:space="preserve">Document the above key topics A-E </w:t>
      </w:r>
    </w:p>
    <w:p w14:paraId="01303D2B" w14:textId="77777777" w:rsidR="00AC0B33" w:rsidRPr="00AC0B33" w:rsidRDefault="00AC0B33" w:rsidP="00AC0B33">
      <w:pPr>
        <w:spacing w:after="180"/>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2A7445B" w14:textId="77777777" w:rsidR="00AC0B33" w:rsidRPr="00AC0B33" w:rsidRDefault="00AC0B33" w:rsidP="00AC0B33">
      <w:pPr>
        <w:spacing w:after="180"/>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55F63791" w14:textId="77777777" w:rsidR="00AC0B33" w:rsidRPr="00AC0B33" w:rsidRDefault="00AC0B33" w:rsidP="00AC0B33">
      <w:pPr>
        <w:spacing w:after="180"/>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61BE9937" w14:textId="77777777" w:rsidR="00AC0B33" w:rsidRPr="00AC0B33" w:rsidRDefault="00AC0B33" w:rsidP="00AC0B33">
      <w:pPr>
        <w:spacing w:after="180"/>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6808CBEA" w14:textId="77777777" w:rsidR="00AC0B33" w:rsidRPr="00AC0B33" w:rsidRDefault="00AC0B33" w:rsidP="00AC0B33">
      <w:pPr>
        <w:spacing w:after="180"/>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3483B04B" w14:textId="77777777" w:rsidR="00AC0B33" w:rsidRPr="00AC0B33" w:rsidRDefault="00AC0B33" w:rsidP="00AC0B33">
      <w:pPr>
        <w:spacing w:after="180"/>
        <w:ind w:left="568"/>
        <w:rPr>
          <w:rFonts w:eastAsia="Malgun Gothic"/>
          <w:lang w:val="en-US"/>
        </w:rPr>
      </w:pPr>
      <w:r w:rsidRPr="00AC0B33">
        <w:rPr>
          <w:rFonts w:eastAsia="Malgun Gothic"/>
          <w:lang w:val="en-US"/>
        </w:rPr>
        <w:t xml:space="preserve">in more detail, </w:t>
      </w:r>
      <w:proofErr w:type="gramStart"/>
      <w:r w:rsidRPr="00AC0B33">
        <w:rPr>
          <w:rFonts w:eastAsia="Malgun Gothic"/>
          <w:lang w:val="en-US"/>
        </w:rPr>
        <w:t>in particular how</w:t>
      </w:r>
      <w:proofErr w:type="gramEnd"/>
      <w:r w:rsidRPr="00AC0B33">
        <w:rPr>
          <w:rFonts w:eastAsia="Malgun Gothic"/>
          <w:lang w:val="en-US"/>
        </w:rPr>
        <w:t xml:space="preserve">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3B0EF062" w14:textId="77777777" w:rsidR="00AC0B33" w:rsidRPr="00AC0B33" w:rsidRDefault="00AC0B33" w:rsidP="00AC0B33">
      <w:pPr>
        <w:spacing w:after="180"/>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4728AFDA" w14:textId="77777777" w:rsidR="00AC0B33" w:rsidRPr="00AC0B33" w:rsidRDefault="00AC0B33" w:rsidP="00AC0B33">
      <w:pPr>
        <w:spacing w:after="180"/>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w:t>
      </w:r>
      <w:proofErr w:type="gramStart"/>
      <w:r w:rsidRPr="00AC0B33">
        <w:rPr>
          <w:rFonts w:eastAsia="Malgun Gothic"/>
          <w:lang w:val="en-US"/>
        </w:rPr>
        <w:t>taking into account</w:t>
      </w:r>
      <w:proofErr w:type="gramEnd"/>
      <w:r w:rsidRPr="00AC0B33">
        <w:rPr>
          <w:rFonts w:eastAsia="Malgun Gothic"/>
          <w:lang w:val="en-US"/>
        </w:rPr>
        <w:t xml:space="preserve"> the key topics identified in objective 1. </w:t>
      </w:r>
    </w:p>
    <w:p w14:paraId="7EEF0646" w14:textId="77777777" w:rsidR="00AC0B33" w:rsidRPr="00AC0B33" w:rsidRDefault="00AC0B33" w:rsidP="00AC0B33">
      <w:pPr>
        <w:spacing w:after="180"/>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32D0A198" w14:textId="77777777" w:rsidR="00AC0B33" w:rsidRPr="00AC0B33" w:rsidRDefault="00AC0B33" w:rsidP="00AC0B33">
      <w:pPr>
        <w:spacing w:after="180"/>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8D408EF" w14:textId="77777777" w:rsidR="00AC0B33" w:rsidRPr="00AC0B33" w:rsidRDefault="00AC0B33" w:rsidP="00AC0B33">
      <w:pPr>
        <w:spacing w:after="180"/>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0FA42C32" w14:textId="6C1DF39A" w:rsidR="001E489F" w:rsidRPr="00AC0B33" w:rsidRDefault="001E489F" w:rsidP="001E489F">
      <w:pPr>
        <w:pStyle w:val="Guidance"/>
        <w:rPr>
          <w:lang w:val="en-US"/>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276BEC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C0B33" w:rsidRPr="00AC0B33" w14:paraId="1B661970" w14:textId="77777777" w:rsidTr="005875D6">
        <w:trPr>
          <w:cantSplit/>
          <w:jc w:val="center"/>
        </w:trPr>
        <w:tc>
          <w:tcPr>
            <w:tcW w:w="1617" w:type="dxa"/>
          </w:tcPr>
          <w:p w14:paraId="194449B4" w14:textId="6070D2FF" w:rsidR="00AC0B33" w:rsidRPr="00AC0B33" w:rsidRDefault="00AC0B33" w:rsidP="00AC0B33">
            <w:pPr>
              <w:pStyle w:val="Guidance"/>
              <w:spacing w:after="0"/>
              <w:rPr>
                <w:i w:val="0"/>
                <w:iCs/>
              </w:rPr>
            </w:pPr>
            <w:r w:rsidRPr="00AC0B33">
              <w:rPr>
                <w:rFonts w:eastAsia="Malgun Gothic"/>
                <w:i w:val="0"/>
                <w:iCs/>
                <w:lang w:eastAsia="en-GB"/>
              </w:rPr>
              <w:t>TR</w:t>
            </w:r>
          </w:p>
        </w:tc>
        <w:tc>
          <w:tcPr>
            <w:tcW w:w="1134" w:type="dxa"/>
          </w:tcPr>
          <w:p w14:paraId="1581EDBA" w14:textId="7E043778" w:rsidR="00AC0B33" w:rsidRPr="00AC0B33" w:rsidRDefault="00AC0B33" w:rsidP="00AC0B33">
            <w:pPr>
              <w:pStyle w:val="Guidance"/>
              <w:spacing w:after="0"/>
              <w:rPr>
                <w:i w:val="0"/>
                <w:iCs/>
              </w:rPr>
            </w:pPr>
            <w:r w:rsidRPr="00AC0B33">
              <w:rPr>
                <w:rFonts w:eastAsia="Malgun Gothic"/>
                <w:i w:val="0"/>
                <w:iCs/>
              </w:rPr>
              <w:t>26.8</w:t>
            </w:r>
            <w:r>
              <w:rPr>
                <w:rFonts w:eastAsia="Malgun Gothic"/>
                <w:i w:val="0"/>
                <w:iCs/>
              </w:rPr>
              <w:t>41</w:t>
            </w:r>
          </w:p>
        </w:tc>
        <w:tc>
          <w:tcPr>
            <w:tcW w:w="2409" w:type="dxa"/>
          </w:tcPr>
          <w:p w14:paraId="3489ADFF" w14:textId="2229B729" w:rsidR="00AC0B33" w:rsidRPr="00AC0B33" w:rsidRDefault="00AC0B33" w:rsidP="00AC0B33">
            <w:pPr>
              <w:pStyle w:val="Guidance"/>
              <w:spacing w:after="0"/>
              <w:rPr>
                <w:i w:val="0"/>
                <w:iCs/>
              </w:rPr>
            </w:pPr>
            <w:r>
              <w:rPr>
                <w:rFonts w:eastAsia="Malgun Gothic"/>
                <w:i w:val="0"/>
                <w:iCs/>
              </w:rPr>
              <w:t xml:space="preserve">Study on </w:t>
            </w:r>
            <w:r w:rsidRPr="00AC0B33">
              <w:rPr>
                <w:rFonts w:eastAsia="Malgun Gothic"/>
                <w:i w:val="0"/>
                <w:iCs/>
              </w:rPr>
              <w:t>Media Messaging Enhancements</w:t>
            </w:r>
          </w:p>
        </w:tc>
        <w:tc>
          <w:tcPr>
            <w:tcW w:w="993" w:type="dxa"/>
          </w:tcPr>
          <w:p w14:paraId="4022B7E2" w14:textId="77777777" w:rsidR="00AC0B33" w:rsidRPr="00AC0B33" w:rsidRDefault="00AC0B33" w:rsidP="00AC0B33">
            <w:pPr>
              <w:overflowPunct w:val="0"/>
              <w:autoSpaceDE w:val="0"/>
              <w:autoSpaceDN w:val="0"/>
              <w:adjustRightInd w:val="0"/>
              <w:textAlignment w:val="baseline"/>
              <w:rPr>
                <w:rFonts w:eastAsia="Malgun Gothic"/>
                <w:iCs/>
                <w:lang w:eastAsia="en-GB"/>
              </w:rPr>
            </w:pPr>
            <w:r w:rsidRPr="00AC0B33">
              <w:rPr>
                <w:rFonts w:eastAsia="Malgun Gothic"/>
                <w:iCs/>
                <w:lang w:eastAsia="en-GB"/>
              </w:rPr>
              <w:t>SA#105</w:t>
            </w:r>
          </w:p>
          <w:p w14:paraId="060C3F75" w14:textId="0EF52C80" w:rsidR="00AC0B33" w:rsidRPr="00AC0B33" w:rsidRDefault="00AC0B33" w:rsidP="00AC0B33">
            <w:pPr>
              <w:pStyle w:val="Guidance"/>
              <w:spacing w:after="0"/>
              <w:rPr>
                <w:i w:val="0"/>
                <w:iCs/>
              </w:rPr>
            </w:pPr>
            <w:r w:rsidRPr="00AC0B33">
              <w:rPr>
                <w:rFonts w:eastAsia="Malgun Gothic"/>
                <w:i w:val="0"/>
                <w:iCs/>
                <w:lang w:eastAsia="en-GB"/>
              </w:rPr>
              <w:t>(Sep 24)</w:t>
            </w:r>
          </w:p>
        </w:tc>
        <w:tc>
          <w:tcPr>
            <w:tcW w:w="1074" w:type="dxa"/>
          </w:tcPr>
          <w:p w14:paraId="461CE680" w14:textId="77777777" w:rsidR="00AC0B33" w:rsidRPr="00AC0B33" w:rsidRDefault="00AC0B33" w:rsidP="00AC0B33">
            <w:pPr>
              <w:overflowPunct w:val="0"/>
              <w:autoSpaceDE w:val="0"/>
              <w:autoSpaceDN w:val="0"/>
              <w:adjustRightInd w:val="0"/>
              <w:textAlignment w:val="baseline"/>
              <w:rPr>
                <w:rFonts w:eastAsia="Malgun Gothic"/>
                <w:iCs/>
                <w:lang w:eastAsia="en-GB"/>
              </w:rPr>
            </w:pPr>
            <w:r w:rsidRPr="00AC0B33">
              <w:rPr>
                <w:rFonts w:eastAsia="Malgun Gothic"/>
                <w:iCs/>
                <w:lang w:eastAsia="en-GB"/>
              </w:rPr>
              <w:t>SA#106</w:t>
            </w:r>
          </w:p>
          <w:p w14:paraId="3CC87817" w14:textId="5DC390F1" w:rsidR="00AC0B33" w:rsidRPr="00AC0B33" w:rsidRDefault="00AC0B33" w:rsidP="00AC0B33">
            <w:pPr>
              <w:pStyle w:val="Guidance"/>
              <w:spacing w:after="0"/>
              <w:rPr>
                <w:i w:val="0"/>
                <w:iCs/>
              </w:rPr>
            </w:pPr>
            <w:r w:rsidRPr="00AC0B33">
              <w:rPr>
                <w:rFonts w:eastAsia="Malgun Gothic"/>
                <w:i w:val="0"/>
                <w:iCs/>
                <w:lang w:eastAsia="en-GB"/>
              </w:rPr>
              <w:t>(Dec 24)</w:t>
            </w:r>
          </w:p>
        </w:tc>
        <w:tc>
          <w:tcPr>
            <w:tcW w:w="2186" w:type="dxa"/>
          </w:tcPr>
          <w:p w14:paraId="71B3D7AE" w14:textId="181FDD33" w:rsidR="00AC0B33" w:rsidRPr="00AC0B33" w:rsidRDefault="00AC0B33" w:rsidP="00AC0B33">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Thomas Stockhammer, Qualcomm Incorporated, </w:t>
            </w:r>
            <w:hyperlink r:id="rId12" w:history="1">
              <w:r w:rsidRPr="00923988">
                <w:rPr>
                  <w:rStyle w:val="Hyperlink"/>
                  <w:rFonts w:eastAsia="Malgun Gothic"/>
                  <w:iCs/>
                  <w:lang w:eastAsia="en-GB"/>
                </w:rPr>
                <w:t>tsto@qti.qualcomm.com</w:t>
              </w:r>
            </w:hyperlink>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3B7024" w14:textId="77777777" w:rsidR="00AC0B33" w:rsidRDefault="00AC0B33" w:rsidP="00AC0B33">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Thomas Stockhammer, Qualcomm Incorporated, </w:t>
      </w:r>
      <w:hyperlink r:id="rId13" w:history="1">
        <w:r w:rsidRPr="00923988">
          <w:rPr>
            <w:rStyle w:val="Hyperlink"/>
            <w:rFonts w:eastAsia="Malgun Gothic"/>
            <w:iCs/>
            <w:lang w:eastAsia="en-GB"/>
          </w:rPr>
          <w:t>tsto@qti.qualcomm.com</w:t>
        </w:r>
      </w:hyperlink>
    </w:p>
    <w:p w14:paraId="7113F0E0" w14:textId="67C59D96"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A20AB1" w14:textId="77777777" w:rsidR="00C50B1E" w:rsidRPr="00B34FAC" w:rsidRDefault="00C50B1E" w:rsidP="00C50B1E">
      <w:pPr>
        <w:overflowPunct w:val="0"/>
        <w:autoSpaceDE w:val="0"/>
        <w:autoSpaceDN w:val="0"/>
        <w:adjustRightInd w:val="0"/>
        <w:spacing w:after="180"/>
        <w:ind w:right="-99"/>
        <w:textAlignment w:val="baseline"/>
        <w:rPr>
          <w:rFonts w:eastAsia="Malgun Gothic"/>
          <w:iCs/>
          <w:lang w:eastAsia="en-GB"/>
        </w:rPr>
      </w:pPr>
      <w:r w:rsidRPr="00B34FAC">
        <w:rPr>
          <w:rFonts w:eastAsia="Malgun Gothic"/>
          <w:iCs/>
          <w:lang w:eastAsia="en-GB"/>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AFF8E86" w14:textId="77777777" w:rsidR="00C50B1E" w:rsidRDefault="00C50B1E" w:rsidP="00C50B1E">
      <w:pPr>
        <w:keepNext/>
        <w:keepLines/>
        <w:overflowPunct w:val="0"/>
        <w:autoSpaceDE w:val="0"/>
        <w:autoSpaceDN w:val="0"/>
        <w:adjustRightInd w:val="0"/>
        <w:ind w:left="1134" w:hanging="1134"/>
        <w:textAlignment w:val="baseline"/>
        <w:outlineLvl w:val="1"/>
        <w:rPr>
          <w:rFonts w:eastAsia="Malgun Gothic"/>
          <w:iCs/>
          <w:lang w:eastAsia="en-GB"/>
        </w:rPr>
      </w:pPr>
      <w:r w:rsidRPr="00B34FAC">
        <w:rPr>
          <w:rFonts w:eastAsia="Malgun Gothic"/>
          <w:iCs/>
          <w:lang w:eastAsia="en-GB"/>
        </w:rPr>
        <w:t>SA</w:t>
      </w:r>
      <w:r>
        <w:rPr>
          <w:rFonts w:eastAsia="Malgun Gothic"/>
          <w:iCs/>
          <w:lang w:eastAsia="en-GB"/>
        </w:rPr>
        <w:t>2 for architectural discussions</w:t>
      </w:r>
    </w:p>
    <w:p w14:paraId="090B6E45" w14:textId="77777777" w:rsidR="00C50B1E" w:rsidRDefault="00C50B1E" w:rsidP="00C50B1E">
      <w:pPr>
        <w:keepNext/>
        <w:keepLines/>
        <w:overflowPunct w:val="0"/>
        <w:autoSpaceDE w:val="0"/>
        <w:autoSpaceDN w:val="0"/>
        <w:adjustRightInd w:val="0"/>
        <w:ind w:left="1134" w:hanging="1134"/>
        <w:textAlignment w:val="baseline"/>
        <w:outlineLvl w:val="1"/>
        <w:rPr>
          <w:rFonts w:eastAsia="Malgun Gothic"/>
          <w:iCs/>
          <w:lang w:eastAsia="en-GB"/>
        </w:rPr>
      </w:pPr>
      <w:r>
        <w:rPr>
          <w:rFonts w:eastAsia="Malgun Gothic"/>
          <w:iCs/>
          <w:lang w:eastAsia="en-GB"/>
        </w:rPr>
        <w:t>SA3 for security related discussions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97253B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C50B1E" w:rsidRPr="00305FEB" w14:paraId="2A1C24BA" w14:textId="77777777" w:rsidTr="00B97B2D">
        <w:trPr>
          <w:jc w:val="center"/>
        </w:trPr>
        <w:tc>
          <w:tcPr>
            <w:tcW w:w="0" w:type="auto"/>
            <w:shd w:val="clear" w:color="auto" w:fill="E0E0E0"/>
          </w:tcPr>
          <w:p w14:paraId="0F07678C" w14:textId="77777777" w:rsidR="00C50B1E" w:rsidRPr="00305FEB" w:rsidRDefault="00C50B1E" w:rsidP="00B97B2D">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C50B1E" w:rsidRPr="00305FEB" w14:paraId="3391CEC7" w14:textId="77777777" w:rsidTr="00B97B2D">
        <w:trPr>
          <w:jc w:val="center"/>
        </w:trPr>
        <w:tc>
          <w:tcPr>
            <w:tcW w:w="0" w:type="auto"/>
            <w:shd w:val="clear" w:color="auto" w:fill="auto"/>
          </w:tcPr>
          <w:p w14:paraId="14B9B642"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C50B1E" w:rsidRPr="00305FEB" w14:paraId="24B67800" w14:textId="77777777" w:rsidTr="00B97B2D">
        <w:trPr>
          <w:jc w:val="center"/>
        </w:trPr>
        <w:tc>
          <w:tcPr>
            <w:tcW w:w="0" w:type="auto"/>
            <w:shd w:val="clear" w:color="auto" w:fill="auto"/>
          </w:tcPr>
          <w:p w14:paraId="7BB68919"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C50B1E" w:rsidRPr="00305FEB" w14:paraId="632A58FE" w14:textId="77777777" w:rsidTr="00B97B2D">
        <w:trPr>
          <w:jc w:val="center"/>
        </w:trPr>
        <w:tc>
          <w:tcPr>
            <w:tcW w:w="0" w:type="auto"/>
            <w:shd w:val="clear" w:color="auto" w:fill="auto"/>
          </w:tcPr>
          <w:p w14:paraId="07264B7B"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C50B1E" w:rsidRPr="00305FEB" w14:paraId="527204FB" w14:textId="77777777" w:rsidTr="00B97B2D">
        <w:trPr>
          <w:jc w:val="center"/>
        </w:trPr>
        <w:tc>
          <w:tcPr>
            <w:tcW w:w="0" w:type="auto"/>
            <w:shd w:val="clear" w:color="auto" w:fill="auto"/>
          </w:tcPr>
          <w:p w14:paraId="6AA4E1A9" w14:textId="77777777" w:rsidR="00C50B1E"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Xiaomi</w:t>
            </w:r>
          </w:p>
        </w:tc>
      </w:tr>
      <w:tr w:rsidR="00C50B1E" w:rsidRPr="00305FEB" w14:paraId="62296CF3" w14:textId="77777777" w:rsidTr="00B97B2D">
        <w:trPr>
          <w:jc w:val="center"/>
        </w:trPr>
        <w:tc>
          <w:tcPr>
            <w:tcW w:w="0" w:type="auto"/>
            <w:shd w:val="clear" w:color="auto" w:fill="auto"/>
          </w:tcPr>
          <w:p w14:paraId="7B36034C" w14:textId="77777777" w:rsidR="00C50B1E" w:rsidRDefault="00C50B1E" w:rsidP="00B97B2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Telecom Italia</w:t>
            </w:r>
          </w:p>
        </w:tc>
      </w:tr>
      <w:tr w:rsidR="00C50B1E" w:rsidRPr="00305FEB" w14:paraId="0864C429" w14:textId="77777777" w:rsidTr="00B97B2D">
        <w:trPr>
          <w:jc w:val="center"/>
        </w:trPr>
        <w:tc>
          <w:tcPr>
            <w:tcW w:w="0" w:type="auto"/>
            <w:shd w:val="clear" w:color="auto" w:fill="auto"/>
          </w:tcPr>
          <w:p w14:paraId="6A45874F" w14:textId="77777777" w:rsidR="00C50B1E" w:rsidRPr="005B44BA" w:rsidRDefault="00C50B1E" w:rsidP="00B97B2D">
            <w:pPr>
              <w:keepNext/>
              <w:keepLines/>
              <w:overflowPunct w:val="0"/>
              <w:autoSpaceDE w:val="0"/>
              <w:autoSpaceDN w:val="0"/>
              <w:adjustRightInd w:val="0"/>
              <w:textAlignment w:val="baseline"/>
              <w:rPr>
                <w:rFonts w:ascii="Arial" w:eastAsia="Malgun Gothic" w:hAnsi="Arial"/>
                <w:sz w:val="18"/>
                <w:lang w:eastAsia="en-GB"/>
              </w:rPr>
            </w:pPr>
            <w:r w:rsidRPr="007F0D84">
              <w:rPr>
                <w:rFonts w:ascii="Arial" w:eastAsia="Malgun Gothic" w:hAnsi="Arial"/>
                <w:sz w:val="18"/>
                <w:lang w:eastAsia="en-GB"/>
              </w:rPr>
              <w:t>Samsung Electronics Co. Ltd.</w:t>
            </w:r>
          </w:p>
        </w:tc>
      </w:tr>
      <w:tr w:rsidR="00C50B1E" w:rsidRPr="00305FEB" w14:paraId="72F83FA6" w14:textId="77777777" w:rsidTr="00B97B2D">
        <w:trPr>
          <w:jc w:val="center"/>
        </w:trPr>
        <w:tc>
          <w:tcPr>
            <w:tcW w:w="0" w:type="auto"/>
            <w:shd w:val="clear" w:color="auto" w:fill="auto"/>
          </w:tcPr>
          <w:p w14:paraId="1CC5FFEF"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lang w:eastAsia="en-GB"/>
              </w:rPr>
            </w:pPr>
            <w:r w:rsidRPr="00C110E6">
              <w:rPr>
                <w:rFonts w:ascii="Arial" w:eastAsia="Malgun Gothic" w:hAnsi="Arial"/>
                <w:sz w:val="18"/>
                <w:lang w:eastAsia="en-GB"/>
              </w:rPr>
              <w:t>Fraunhofer IIS</w:t>
            </w:r>
          </w:p>
        </w:tc>
      </w:tr>
      <w:tr w:rsidR="00C50B1E" w:rsidRPr="00305FEB" w14:paraId="2286AFE0" w14:textId="77777777" w:rsidTr="00B97B2D">
        <w:trPr>
          <w:jc w:val="center"/>
        </w:trPr>
        <w:tc>
          <w:tcPr>
            <w:tcW w:w="0" w:type="auto"/>
            <w:shd w:val="clear" w:color="auto" w:fill="auto"/>
          </w:tcPr>
          <w:p w14:paraId="38AEBC9D" w14:textId="77777777" w:rsidR="00C50B1E" w:rsidRPr="00305FEB" w:rsidRDefault="00C50B1E" w:rsidP="00B97B2D">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Interdigital Communications</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DD58" w14:textId="77777777" w:rsidR="00132B06" w:rsidRDefault="00132B06">
      <w:r>
        <w:separator/>
      </w:r>
    </w:p>
  </w:endnote>
  <w:endnote w:type="continuationSeparator" w:id="0">
    <w:p w14:paraId="6DC35674" w14:textId="77777777" w:rsidR="00132B06" w:rsidRDefault="0013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6F1A" w14:textId="77777777" w:rsidR="00132B06" w:rsidRDefault="00132B06">
      <w:r>
        <w:separator/>
      </w:r>
    </w:p>
  </w:footnote>
  <w:footnote w:type="continuationSeparator" w:id="0">
    <w:p w14:paraId="1E500BE1" w14:textId="77777777" w:rsidR="00132B06" w:rsidRDefault="00132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B06"/>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174B"/>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0D0F"/>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6C98"/>
    <w:rsid w:val="00A10ADB"/>
    <w:rsid w:val="00A144AB"/>
    <w:rsid w:val="00A151A1"/>
    <w:rsid w:val="00A17F01"/>
    <w:rsid w:val="00A24557"/>
    <w:rsid w:val="00A248B2"/>
    <w:rsid w:val="00A267D7"/>
    <w:rsid w:val="00A27A64"/>
    <w:rsid w:val="00A37F80"/>
    <w:rsid w:val="00A46B3F"/>
    <w:rsid w:val="00A46F30"/>
    <w:rsid w:val="00A61169"/>
    <w:rsid w:val="00A61778"/>
    <w:rsid w:val="00A63024"/>
    <w:rsid w:val="00A65602"/>
    <w:rsid w:val="00A82FCC"/>
    <w:rsid w:val="00A8479D"/>
    <w:rsid w:val="00A906A4"/>
    <w:rsid w:val="00A97953"/>
    <w:rsid w:val="00AA574E"/>
    <w:rsid w:val="00AC0B33"/>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0B1E"/>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4701"/>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7B0D0F"/>
    <w:rPr>
      <w:rFonts w:ascii="Arial" w:hAnsi="Arial"/>
      <w:lang w:eastAsia="en-US"/>
    </w:rPr>
  </w:style>
  <w:style w:type="character" w:styleId="Hyperlink">
    <w:name w:val="Hyperlink"/>
    <w:basedOn w:val="DefaultParagraphFont"/>
    <w:uiPriority w:val="99"/>
    <w:rsid w:val="00AC0B33"/>
    <w:rPr>
      <w:color w:val="0563C1" w:themeColor="hyperlink"/>
      <w:u w:val="single"/>
    </w:rPr>
  </w:style>
  <w:style w:type="character" w:styleId="UnresolvedMention">
    <w:name w:val="Unresolved Mention"/>
    <w:basedOn w:val="DefaultParagraphFont"/>
    <w:uiPriority w:val="99"/>
    <w:semiHidden/>
    <w:unhideWhenUsed/>
    <w:rsid w:val="00AC0B33"/>
    <w:rPr>
      <w:color w:val="605E5C"/>
      <w:shd w:val="clear" w:color="auto" w:fill="E1DFDD"/>
    </w:rPr>
  </w:style>
  <w:style w:type="paragraph" w:styleId="CommentSubject">
    <w:name w:val="annotation subject"/>
    <w:basedOn w:val="CommentText"/>
    <w:next w:val="CommentText"/>
    <w:link w:val="CommentSubjectChar"/>
    <w:uiPriority w:val="99"/>
    <w:unhideWhenUsed/>
    <w:rsid w:val="00AC0B33"/>
    <w:pPr>
      <w:tabs>
        <w:tab w:val="clear" w:pos="1418"/>
        <w:tab w:val="clear" w:pos="4678"/>
        <w:tab w:val="clear" w:pos="5954"/>
        <w:tab w:val="clear" w:pos="7088"/>
      </w:tabs>
      <w:spacing w:after="160"/>
      <w:jc w:val="left"/>
    </w:pPr>
    <w:rPr>
      <w:rFonts w:asciiTheme="minorHAnsi" w:eastAsiaTheme="minorEastAsia" w:hAnsiTheme="minorHAnsi" w:cstheme="minorBidi"/>
      <w:b/>
      <w:bCs/>
      <w:lang w:eastAsia="ko-KR"/>
    </w:rPr>
  </w:style>
  <w:style w:type="character" w:customStyle="1" w:styleId="CommentTextChar">
    <w:name w:val="Comment Text Char"/>
    <w:basedOn w:val="DefaultParagraphFont"/>
    <w:link w:val="CommentText"/>
    <w:semiHidden/>
    <w:rsid w:val="00AC0B33"/>
    <w:rPr>
      <w:rFonts w:ascii="Arial" w:hAnsi="Arial"/>
      <w:lang w:eastAsia="en-US"/>
    </w:rPr>
  </w:style>
  <w:style w:type="character" w:customStyle="1" w:styleId="CommentSubjectChar">
    <w:name w:val="Comment Subject Char"/>
    <w:basedOn w:val="CommentTextChar"/>
    <w:link w:val="CommentSubject"/>
    <w:uiPriority w:val="99"/>
    <w:rsid w:val="00AC0B33"/>
    <w:rPr>
      <w:rFonts w:asciiTheme="minorHAnsi" w:eastAsiaTheme="minorEastAsia" w:hAnsiTheme="minorHAnsi" w:cstheme="minorBidi"/>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tsto@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6</cp:revision>
  <cp:lastPrinted>2001-04-23T09:30:00Z</cp:lastPrinted>
  <dcterms:created xsi:type="dcterms:W3CDTF">2024-03-21T09:32:00Z</dcterms:created>
  <dcterms:modified xsi:type="dcterms:W3CDTF">2024-03-21T13:16:00Z</dcterms:modified>
</cp:coreProperties>
</file>